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9.png" ContentType="image/png"/>
  <Override PartName="/word/media/rId32.png" ContentType="image/png"/>
  <Override PartName="/word/media/rId35.png" ContentType="image/png"/>
  <Override PartName="/word/media/rId39.png" ContentType="image/png"/>
  <Override PartName="/word/media/rId42.png" ContentType="image/png"/>
  <Override PartName="/word/media/rId46.png" ContentType="image/png"/>
  <Override PartName="/word/media/rId49.png" ContentType="image/png"/>
  <Override PartName="/word/media/rId53.png" ContentType="image/png"/>
  <Override PartName="/word/media/rId56.png" ContentType="image/png"/>
  <Override PartName="/word/media/rId60.png" ContentType="image/png"/>
  <Override PartName="/word/media/rId65.png" ContentType="image/png"/>
  <Override PartName="/word/media/rId69.png" ContentType="image/png"/>
  <Override PartName="/word/media/rId73.png" ContentType="image/png"/>
  <Override PartName="/word/media/rId78.png" ContentType="image/png"/>
  <Override PartName="/word/media/rId82.png" ContentType="image/png"/>
  <Override PartName="/word/media/rId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@[toc]</w:t>
      </w:r>
    </w:p>
    <w:p>
      <w:pPr>
        <w:pStyle w:val="Heading1"/>
      </w:pPr>
      <w:bookmarkStart w:id="21" w:name="io--控制方式-重要"/>
      <w:bookmarkEnd w:id="21"/>
      <w:r>
        <w:t xml:space="preserve">I/O 控制方式 (重要)</w:t>
      </w:r>
    </w:p>
    <w:p>
      <w:pPr>
        <w:pStyle w:val="Heading2"/>
      </w:pPr>
      <w:bookmarkStart w:id="22" w:name="知识总览思维导图-1"/>
      <w:bookmarkEnd w:id="22"/>
      <w:r>
        <w:t xml:space="preserve">知识总览思维导图</w:t>
      </w:r>
    </w:p>
    <w:p>
      <w:pPr>
        <w:pStyle w:val="FigureWithCaption"/>
      </w:pPr>
      <w:r>
        <w:drawing>
          <wp:inline>
            <wp:extent cx="5334000" cy="3638493"/>
            <wp:effectExtent b="0" l="0" r="0" t="0"/>
            <wp:docPr descr="" title="" id="1" name="Picture"/>
            <a:graphic>
              <a:graphicData uri="http://schemas.openxmlformats.org/drawingml/2006/picture">
                <pic:pic>
                  <pic:nvPicPr>
                    <pic:cNvPr descr="https://img-blog.csdnimg.cn/2021071609045031.png?x-oss-process=image/watermark,type_ZmFuZ3poZW5naGVpdGk,shadow_10,text_aHR0cHM6Ly9ibG9nLmNzZG4ubmV0L1F1YW50dW1Zb3U=,size_16,color_FFFFFF,t_70" id="0" name="Picture"/>
                    <pic:cNvPicPr>
                      <a:picLocks noChangeArrowheads="1" noChangeAspect="1"/>
                    </pic:cNvPicPr>
                  </pic:nvPicPr>
                  <pic:blipFill>
                    <a:blip r:embed="rId25"/>
                    <a:stretch>
                      <a:fillRect/>
                    </a:stretch>
                  </pic:blipFill>
                  <pic:spPr bwMode="auto">
                    <a:xfrm>
                      <a:off x="0" y="0"/>
                      <a:ext cx="5334000" cy="3638493"/>
                    </a:xfrm>
                    <a:prstGeom prst="rect">
                      <a:avLst/>
                    </a:prstGeom>
                    <a:noFill/>
                    <a:ln w="9525">
                      <a:noFill/>
                      <a:headEnd/>
                      <a:tailEnd/>
                    </a:ln>
                  </pic:spPr>
                </pic:pic>
              </a:graphicData>
            </a:graphic>
          </wp:inline>
        </w:drawing>
      </w:r>
    </w:p>
    <w:p>
      <w:pPr>
        <w:pStyle w:val="ImageCaption"/>
      </w:pPr>
      <w:r>
        <w:t xml:space="preserve"/>
      </w:r>
    </w:p>
    <w:p>
      <w:pPr>
        <w:pStyle w:val="Heading2"/>
      </w:pPr>
      <w:bookmarkStart w:id="26" w:name="程序直接控制方式"/>
      <w:bookmarkEnd w:id="26"/>
      <w:r>
        <w:t xml:space="preserve">程序直接控制方式</w:t>
      </w:r>
    </w:p>
    <w:p>
      <w:pPr>
        <w:pStyle w:val="FirstParagraph"/>
      </w:pPr>
      <w:r>
        <w:t xml:space="preserve">1、完成一次 读/写 操作的流程 （轮询）</w:t>
      </w:r>
    </w:p>
    <w:p>
      <w:pPr>
        <w:numPr>
          <w:numId w:val="1001"/>
          <w:ilvl w:val="0"/>
        </w:numPr>
      </w:pPr>
      <w:r>
        <w:t xml:space="preserve">见下图2 的程序流程图</w:t>
      </w:r>
      <w:r>
        <w:br w:type="textWrapping"/>
      </w:r>
      <w:r>
        <w:drawing>
          <wp:inline>
            <wp:extent cx="5334000" cy="2945295"/>
            <wp:effectExtent b="0" l="0" r="0" t="0"/>
            <wp:docPr descr="" title="fig:" id="1" name="Picture"/>
            <a:graphic>
              <a:graphicData uri="http://schemas.openxmlformats.org/drawingml/2006/picture">
                <pic:pic>
                  <pic:nvPicPr>
                    <pic:cNvPr descr="https://img-blog.csdnimg.cn/20210716091036151.png?x-oss-process=image/watermark,type_ZmFuZ3poZW5naGVpdGk,shadow_10,text_aHR0cHM6Ly9ibG9nLmNzZG4ubmV0L1F1YW50dW1Zb3U=,size_16,color_FFFFFF,t_70" id="0" name="Picture"/>
                    <pic:cNvPicPr>
                      <a:picLocks noChangeArrowheads="1" noChangeAspect="1"/>
                    </pic:cNvPicPr>
                  </pic:nvPicPr>
                  <pic:blipFill>
                    <a:blip r:embed="rId29"/>
                    <a:stretch>
                      <a:fillRect/>
                    </a:stretch>
                  </pic:blipFill>
                  <pic:spPr bwMode="auto">
                    <a:xfrm>
                      <a:off x="0" y="0"/>
                      <a:ext cx="5334000" cy="2945295"/>
                    </a:xfrm>
                    <a:prstGeom prst="rect">
                      <a:avLst/>
                    </a:prstGeom>
                    <a:noFill/>
                    <a:ln w="9525">
                      <a:noFill/>
                      <a:headEnd/>
                      <a:tailEnd/>
                    </a:ln>
                  </pic:spPr>
                </pic:pic>
              </a:graphicData>
            </a:graphic>
          </wp:inline>
        </w:drawing>
      </w:r>
      <w:r>
        <w:br w:type="textWrapping"/>
      </w:r>
      <w:r>
        <w:drawing>
          <wp:inline>
            <wp:extent cx="5334000" cy="2828536"/>
            <wp:effectExtent b="0" l="0" r="0" t="0"/>
            <wp:docPr descr="" title="fig:" id="1" name="Picture"/>
            <a:graphic>
              <a:graphicData uri="http://schemas.openxmlformats.org/drawingml/2006/picture">
                <pic:pic>
                  <pic:nvPicPr>
                    <pic:cNvPr descr="https://img-blog.csdnimg.cn/20210716092047203.png?x-oss-process=image/watermark,type_ZmFuZ3poZW5naGVpdGk,shadow_10,text_aHR0cHM6Ly9ibG9nLmNzZG4ubmV0L1F1YW50dW1Zb3U=,size_16,color_FFFFFF,t_70" id="0" name="Picture"/>
                    <pic:cNvPicPr>
                      <a:picLocks noChangeArrowheads="1" noChangeAspect="1"/>
                    </pic:cNvPicPr>
                  </pic:nvPicPr>
                  <pic:blipFill>
                    <a:blip r:embed="rId32"/>
                    <a:stretch>
                      <a:fillRect/>
                    </a:stretch>
                  </pic:blipFill>
                  <pic:spPr bwMode="auto">
                    <a:xfrm>
                      <a:off x="0" y="0"/>
                      <a:ext cx="5334000" cy="2828536"/>
                    </a:xfrm>
                    <a:prstGeom prst="rect">
                      <a:avLst/>
                    </a:prstGeom>
                    <a:noFill/>
                    <a:ln w="9525">
                      <a:noFill/>
                      <a:headEnd/>
                      <a:tailEnd/>
                    </a:ln>
                  </pic:spPr>
                </pic:pic>
              </a:graphicData>
            </a:graphic>
          </wp:inline>
        </w:drawing>
      </w:r>
      <w:r>
        <w:br w:type="textWrapping"/>
      </w:r>
      <w:r>
        <w:t xml:space="preserve">2、CPU 干预的频率</w:t>
      </w:r>
    </w:p>
    <w:p>
      <w:pPr>
        <w:numPr>
          <w:numId w:val="1001"/>
          <w:ilvl w:val="0"/>
        </w:numPr>
      </w:pPr>
      <w:r>
        <w:t xml:space="preserve">很频繁，I /O操作开始之前、完成之后需要CPU介入，并且在等待I /O完成的过程中CPU需要不断地轮询检查。</w:t>
      </w:r>
    </w:p>
    <w:p>
      <w:pPr>
        <w:pStyle w:val="FirstParagraph"/>
      </w:pPr>
      <w:r>
        <w:t xml:space="preserve">3、数据传送的单位</w:t>
      </w:r>
    </w:p>
    <w:p>
      <w:pPr>
        <w:numPr>
          <w:numId w:val="1002"/>
          <w:ilvl w:val="0"/>
        </w:numPr>
      </w:pPr>
      <w:r>
        <w:t xml:space="preserve">每次读 / 写一个字</w:t>
      </w:r>
    </w:p>
    <w:p>
      <w:pPr>
        <w:pStyle w:val="FirstParagraph"/>
      </w:pPr>
      <w:r>
        <w:t xml:space="preserve">4、数据的流向</w:t>
      </w:r>
      <w:r>
        <w:br w:type="textWrapping"/>
      </w:r>
      <w:r>
        <w:drawing>
          <wp:inline>
            <wp:extent cx="5334000" cy="2236304"/>
            <wp:effectExtent b="0" l="0" r="0" t="0"/>
            <wp:docPr descr="" title="fig:" id="1" name="Picture"/>
            <a:graphic>
              <a:graphicData uri="http://schemas.openxmlformats.org/drawingml/2006/picture">
                <pic:pic>
                  <pic:nvPicPr>
                    <pic:cNvPr descr="https://img-blog.csdnimg.cn/20210716092540476.png?x-oss-process=image/watermark,type_ZmFuZ3poZW5naGVpdGk,shadow_10,text_aHR0cHM6Ly9ibG9nLmNzZG4ubmV0L1F1YW50dW1Zb3U=,size_16,color_FFFFFF,t_70" id="0" name="Picture"/>
                    <pic:cNvPicPr>
                      <a:picLocks noChangeArrowheads="1" noChangeAspect="1"/>
                    </pic:cNvPicPr>
                  </pic:nvPicPr>
                  <pic:blipFill>
                    <a:blip r:embed="rId35"/>
                    <a:stretch>
                      <a:fillRect/>
                    </a:stretch>
                  </pic:blipFill>
                  <pic:spPr bwMode="auto">
                    <a:xfrm>
                      <a:off x="0" y="0"/>
                      <a:ext cx="5334000" cy="2236304"/>
                    </a:xfrm>
                    <a:prstGeom prst="rect">
                      <a:avLst/>
                    </a:prstGeom>
                    <a:noFill/>
                    <a:ln w="9525">
                      <a:noFill/>
                      <a:headEnd/>
                      <a:tailEnd/>
                    </a:ln>
                  </pic:spPr>
                </pic:pic>
              </a:graphicData>
            </a:graphic>
          </wp:inline>
        </w:drawing>
      </w:r>
    </w:p>
    <w:p>
      <w:pPr>
        <w:pStyle w:val="BodyText"/>
      </w:pPr>
      <w:r>
        <w:t xml:space="preserve">5、主要缺点和主要优点</w:t>
      </w:r>
    </w:p>
    <w:p>
      <w:pPr>
        <w:numPr>
          <w:numId w:val="1003"/>
          <w:ilvl w:val="0"/>
        </w:numPr>
      </w:pPr>
      <w:r>
        <w:rPr>
          <w:b/>
        </w:rPr>
        <w:t xml:space="preserve">优点</w:t>
      </w:r>
      <w:r>
        <w:t xml:space="preserve">：实现简单。在读/写指令之后，加上实现循环检查的一系列指令即可（因此才称为“程序直接控制方式”）</w:t>
      </w:r>
    </w:p>
    <w:p>
      <w:pPr>
        <w:numPr>
          <w:numId w:val="1003"/>
          <w:ilvl w:val="0"/>
        </w:numPr>
      </w:pPr>
      <w:r>
        <w:rPr>
          <w:b/>
        </w:rPr>
        <w:t xml:space="preserve">缺点</w:t>
      </w:r>
      <w:r>
        <w:t xml:space="preserve">：CPU和 I /O设备只能串行工作，CPU需要一直轮询检查，长期处于“忙等”状态，CPU利用率低。</w:t>
      </w:r>
    </w:p>
    <w:p>
      <w:pPr>
        <w:pStyle w:val="Heading2"/>
      </w:pPr>
      <w:bookmarkStart w:id="36" w:name="中断驱动方式"/>
      <w:bookmarkEnd w:id="36"/>
      <w:r>
        <w:t xml:space="preserve">中断驱动方式</w:t>
      </w:r>
    </w:p>
    <w:p>
      <w:pPr>
        <w:numPr>
          <w:numId w:val="1004"/>
          <w:ilvl w:val="0"/>
        </w:numPr>
      </w:pPr>
      <w:r>
        <w:t xml:space="preserve">引入</w:t>
      </w:r>
      <w:r>
        <w:rPr>
          <w:shd w:val="clear" w:fill="ffff00"/>
        </w:rPr>
        <w:t>中断机制</w:t>
      </w:r>
      <w:r>
        <w:t xml:space="preserve">。由于I /O设备速度很慢，因此在CPU发出读/写命令后，可将</w:t>
      </w:r>
      <w:r>
        <w:rPr>
          <w:shd w:val="clear" w:fill="ffff00"/>
        </w:rPr>
        <w:t>等待I /O的进程阻塞</w:t>
      </w:r>
      <w:r>
        <w:t xml:space="preserve">，先切换到别的进程执行。当I/O完成后，控制器会向CPU发出一个中断信号，CPU</w:t>
      </w:r>
      <w:r>
        <w:rPr>
          <w:shd w:val="clear" w:fill="ffff00"/>
        </w:rPr>
        <w:t>检测到中断信号</w:t>
      </w:r>
      <w:r>
        <w:t xml:space="preserve">后，会保存当前进程的运行环境信息，转去执行中断处理程序处理该中断。处理中断的过程中，CPU从I/O控制器读一个字的数据传送到</w:t>
      </w:r>
      <w:r>
        <w:rPr>
          <w:shd w:val="clear" w:fill="ffff00"/>
        </w:rPr>
        <w:t>CPU寄存器，再写入主存。接着，CPU恢复等待I/O的进程（或其他进程）的运行环境，然后继续执行</w:t>
      </w:r>
      <w:r>
        <w:t xml:space="preserve">。</w:t>
      </w:r>
    </w:p>
    <w:p>
      <w:pPr>
        <w:pStyle w:val="BlockText"/>
      </w:pPr>
      <w:r>
        <w:t xml:space="preserve">注意：</w:t>
      </w:r>
      <w:r>
        <w:br w:type="textWrapping"/>
      </w:r>
      <w:r>
        <w:t xml:space="preserve">①CPU会在每个</w:t>
      </w:r>
      <w:r>
        <w:rPr>
          <w:b/>
        </w:rPr>
        <w:t xml:space="preserve">指令周期的末尾</w:t>
      </w:r>
      <w:r>
        <w:t xml:space="preserve">检查中断；</w:t>
      </w:r>
      <w:r>
        <w:br w:type="textWrapping"/>
      </w:r>
      <w:r>
        <w:t xml:space="preserve">②中断处理过程中需要保存、恢复进程的运行环境这个过程是需要一定时间开销的。可见，如果中断发生的频率太高，也会</w:t>
      </w:r>
      <w:r>
        <w:rPr>
          <w:b/>
        </w:rPr>
        <w:t xml:space="preserve">降低系统性能</w:t>
      </w:r>
      <w:r>
        <w:t xml:space="preserve">。</w:t>
      </w:r>
    </w:p>
    <w:p>
      <w:pPr>
        <w:pStyle w:val="FirstParagraph"/>
      </w:pPr>
      <w:r>
        <w:t xml:space="preserve">1、完成一次 读/写 操作的流程 （轮询）</w:t>
      </w:r>
      <w:r>
        <w:br w:type="textWrapping"/>
      </w:r>
      <w:r>
        <w:drawing>
          <wp:inline>
            <wp:extent cx="5334000" cy="8015955"/>
            <wp:effectExtent b="0" l="0" r="0" t="0"/>
            <wp:docPr descr="" title="fig:" id="1" name="Picture"/>
            <a:graphic>
              <a:graphicData uri="http://schemas.openxmlformats.org/drawingml/2006/picture">
                <pic:pic>
                  <pic:nvPicPr>
                    <pic:cNvPr descr="https://img-blog.csdnimg.cn/20210716093906540.png?x-oss-process=image/watermark,type_ZmFuZ3poZW5naGVpdGk,shadow_10,text_aHR0cHM6Ly9ibG9nLmNzZG4ubmV0L1F1YW50dW1Zb3U=,size_16,color_FFFFFF,t_70" id="0" name="Picture"/>
                    <pic:cNvPicPr>
                      <a:picLocks noChangeArrowheads="1" noChangeAspect="1"/>
                    </pic:cNvPicPr>
                  </pic:nvPicPr>
                  <pic:blipFill>
                    <a:blip r:embed="rId39"/>
                    <a:stretch>
                      <a:fillRect/>
                    </a:stretch>
                  </pic:blipFill>
                  <pic:spPr bwMode="auto">
                    <a:xfrm>
                      <a:off x="0" y="0"/>
                      <a:ext cx="5334000" cy="8015955"/>
                    </a:xfrm>
                    <a:prstGeom prst="rect">
                      <a:avLst/>
                    </a:prstGeom>
                    <a:noFill/>
                    <a:ln w="9525">
                      <a:noFill/>
                      <a:headEnd/>
                      <a:tailEnd/>
                    </a:ln>
                  </pic:spPr>
                </pic:pic>
              </a:graphicData>
            </a:graphic>
          </wp:inline>
        </w:drawing>
      </w:r>
    </w:p>
    <w:p>
      <w:pPr>
        <w:pStyle w:val="BodyText"/>
      </w:pPr>
      <w:r>
        <w:t xml:space="preserve">2、CPU 干预的频率</w:t>
      </w:r>
      <w:r>
        <w:br w:type="textWrapping"/>
      </w:r>
      <w:r>
        <w:t xml:space="preserve">每次I/O操作开始之前、完成之后需要CPU介入。</w:t>
      </w:r>
      <w:r>
        <w:br w:type="textWrapping"/>
      </w:r>
      <w:r>
        <w:rPr>
          <w:b/>
        </w:rPr>
        <w:t xml:space="preserve">等待I /O完成的过程中CPU可以切换到别的进程执行</w:t>
      </w:r>
      <w:r>
        <w:t xml:space="preserve">。</w:t>
      </w:r>
    </w:p>
    <w:p>
      <w:pPr>
        <w:pStyle w:val="BodyText"/>
      </w:pPr>
      <w:r>
        <w:t xml:space="preserve">3、数据传送的单位</w:t>
      </w:r>
      <w:r>
        <w:br w:type="textWrapping"/>
      </w:r>
      <w:r>
        <w:t xml:space="preserve">每次读 / 写</w:t>
      </w:r>
      <w:r>
        <w:rPr>
          <w:b/>
        </w:rPr>
        <w:t xml:space="preserve">一个字</w:t>
      </w:r>
    </w:p>
    <w:p>
      <w:pPr>
        <w:pStyle w:val="BodyText"/>
      </w:pPr>
      <w:r>
        <w:t xml:space="preserve">4、数据流向</w:t>
      </w:r>
      <w:r>
        <w:br w:type="textWrapping"/>
      </w:r>
      <w:r>
        <w:drawing>
          <wp:inline>
            <wp:extent cx="5334000" cy="780990"/>
            <wp:effectExtent b="0" l="0" r="0" t="0"/>
            <wp:docPr descr="" title="fig:" id="1" name="Picture"/>
            <a:graphic>
              <a:graphicData uri="http://schemas.openxmlformats.org/drawingml/2006/picture">
                <pic:pic>
                  <pic:nvPicPr>
                    <pic:cNvPr descr="https://img-blog.csdnimg.cn/20210716103025114.png" id="0" name="Picture"/>
                    <pic:cNvPicPr>
                      <a:picLocks noChangeArrowheads="1" noChangeAspect="1"/>
                    </pic:cNvPicPr>
                  </pic:nvPicPr>
                  <pic:blipFill>
                    <a:blip r:embed="rId42"/>
                    <a:stretch>
                      <a:fillRect/>
                    </a:stretch>
                  </pic:blipFill>
                  <pic:spPr bwMode="auto">
                    <a:xfrm>
                      <a:off x="0" y="0"/>
                      <a:ext cx="5334000" cy="780990"/>
                    </a:xfrm>
                    <a:prstGeom prst="rect">
                      <a:avLst/>
                    </a:prstGeom>
                    <a:noFill/>
                    <a:ln w="9525">
                      <a:noFill/>
                      <a:headEnd/>
                      <a:tailEnd/>
                    </a:ln>
                  </pic:spPr>
                </pic:pic>
              </a:graphicData>
            </a:graphic>
          </wp:inline>
        </w:drawing>
      </w:r>
      <w:r>
        <w:br w:type="textWrapping"/>
      </w:r>
      <w:r>
        <w:t xml:space="preserve">5、主要优点和缺点</w:t>
      </w:r>
    </w:p>
    <w:p>
      <w:pPr>
        <w:numPr>
          <w:numId w:val="1005"/>
          <w:ilvl w:val="0"/>
        </w:numPr>
      </w:pPr>
      <w:r>
        <w:rPr>
          <w:b/>
        </w:rPr>
        <w:t xml:space="preserve">优点</w:t>
      </w:r>
      <w:r>
        <w:t xml:space="preserve">：与“程序直接控制方式”相比，在“中断驱动方式”中，I /O控制器会通过中断信号主动报告I/ O已完成，CPU不再需要不停地轮询。</w:t>
      </w:r>
      <w:r>
        <w:rPr>
          <w:shd w:val="clear" w:fill="ffff00"/>
        </w:rPr>
        <w:t>CPU和I /O设备可并行工作</w:t>
      </w:r>
      <w:r>
        <w:t xml:space="preserve">，CPU利用率得到明显提升。</w:t>
      </w:r>
    </w:p>
    <w:p>
      <w:pPr>
        <w:numPr>
          <w:numId w:val="1005"/>
          <w:ilvl w:val="0"/>
        </w:numPr>
      </w:pPr>
      <w:r>
        <w:rPr>
          <w:b/>
        </w:rPr>
        <w:t xml:space="preserve">缺点</w:t>
      </w:r>
      <w:r>
        <w:t xml:space="preserve">：每个字在I/ O设备与内存之间的传输，都需要经过CPU.</w:t>
      </w:r>
      <w:r>
        <w:rPr>
          <w:shd w:val="clear" w:fill="ffff00"/>
        </w:rPr>
        <w:t>而频繁的中断处理会消耗较多的CPU时间</w:t>
      </w:r>
      <w:r>
        <w:t xml:space="preserve">。</w:t>
      </w:r>
    </w:p>
    <w:p>
      <w:pPr>
        <w:pStyle w:val="Heading2"/>
      </w:pPr>
      <w:bookmarkStart w:id="43" w:name="dma-方式"/>
      <w:bookmarkEnd w:id="43"/>
      <w:r>
        <w:t xml:space="preserve">DMA 方式</w:t>
      </w:r>
    </w:p>
    <w:p>
      <w:pPr>
        <w:numPr>
          <w:numId w:val="1006"/>
          <w:ilvl w:val="0"/>
        </w:numPr>
      </w:pPr>
      <w:r>
        <w:t xml:space="preserve">与“中断驱动方式”相比，</w:t>
      </w:r>
      <w:r>
        <w:rPr>
          <w:shd w:val="clear" w:fill="ffff00"/>
        </w:rPr>
        <w:t>DMA方式</w:t>
      </w:r>
      <w:r>
        <w:t xml:space="preserve">（ Direct Memory Access，直接存储器存取。主要用于块设备的 (I/ O控制）有这样几个改进</w:t>
      </w:r>
    </w:p>
    <w:p>
      <w:pPr>
        <w:pStyle w:val="BlockText"/>
      </w:pPr>
      <w:r>
        <w:t xml:space="preserve">①</w:t>
      </w:r>
      <w:r>
        <w:t xml:space="preserve"> </w:t>
      </w:r>
      <w:r>
        <w:rPr>
          <w:shd w:val="clear" w:fill="ffff00"/>
        </w:rPr>
        <w:t>数据的传送单位是“块</w:t>
      </w:r>
      <w:r>
        <w:t xml:space="preserve">”.不再是一个字、一个字的传送；</w:t>
      </w:r>
      <w:r>
        <w:t xml:space="preserve"> </w:t>
      </w:r>
      <w:r>
        <w:br w:type="textWrapping"/>
      </w:r>
      <w:r>
        <w:t xml:space="preserve">② 数据的流向是从设备直接放入内存，或者从内存直接到设备。不再需要CPU作为“快递小哥”.</w:t>
      </w:r>
      <w:r>
        <w:br w:type="textWrapping"/>
      </w:r>
      <w:r>
        <w:t xml:space="preserve">③仅在传送一个或多个数据块的开始和结束时，才需要CPU干预。</w:t>
      </w:r>
    </w:p>
    <w:p>
      <w:pPr>
        <w:pStyle w:val="FirstParagraph"/>
      </w:pPr>
      <w:r>
        <w:t xml:space="preserve">1、完成一次读 / 写操作的流程</w:t>
      </w:r>
      <w:r>
        <w:br w:type="textWrapping"/>
      </w:r>
      <w:r>
        <w:drawing>
          <wp:inline>
            <wp:extent cx="5334000" cy="1932781"/>
            <wp:effectExtent b="0" l="0" r="0" t="0"/>
            <wp:docPr descr="" title="fig:" id="1" name="Picture"/>
            <a:graphic>
              <a:graphicData uri="http://schemas.openxmlformats.org/drawingml/2006/picture">
                <pic:pic>
                  <pic:nvPicPr>
                    <pic:cNvPr descr="https://img-blog.csdnimg.cn/20210716104345238.png?x-oss-process=image/watermark,type_ZmFuZ3poZW5naGVpdGk,shadow_10,text_aHR0cHM6Ly9ibG9nLmNzZG4ubmV0L1F1YW50dW1Zb3U=,size_16,color_FFFFFF,t_70" id="0" name="Picture"/>
                    <pic:cNvPicPr>
                      <a:picLocks noChangeArrowheads="1" noChangeAspect="1"/>
                    </pic:cNvPicPr>
                  </pic:nvPicPr>
                  <pic:blipFill>
                    <a:blip r:embed="rId46"/>
                    <a:stretch>
                      <a:fillRect/>
                    </a:stretch>
                  </pic:blipFill>
                  <pic:spPr bwMode="auto">
                    <a:xfrm>
                      <a:off x="0" y="0"/>
                      <a:ext cx="5334000" cy="1932781"/>
                    </a:xfrm>
                    <a:prstGeom prst="rect">
                      <a:avLst/>
                    </a:prstGeom>
                    <a:noFill/>
                    <a:ln w="9525">
                      <a:noFill/>
                      <a:headEnd/>
                      <a:tailEnd/>
                    </a:ln>
                  </pic:spPr>
                </pic:pic>
              </a:graphicData>
            </a:graphic>
          </wp:inline>
        </w:drawing>
      </w:r>
      <w:r>
        <w:br w:type="textWrapping"/>
      </w:r>
      <w:r>
        <w:rPr>
          <w:b/>
        </w:rPr>
        <w:t xml:space="preserve">DMA 控制器</w:t>
      </w:r>
      <w:r>
        <w:br w:type="textWrapping"/>
      </w:r>
      <w:r>
        <w:drawing>
          <wp:inline>
            <wp:extent cx="5334000" cy="1901006"/>
            <wp:effectExtent b="0" l="0" r="0" t="0"/>
            <wp:docPr descr="" title="fig:" id="1" name="Picture"/>
            <a:graphic>
              <a:graphicData uri="http://schemas.openxmlformats.org/drawingml/2006/picture">
                <pic:pic>
                  <pic:nvPicPr>
                    <pic:cNvPr descr="https://img-blog.csdnimg.cn/20210716105447226.png?x-oss-process=image/watermark,type_ZmFuZ3poZW5naGVpdGk,shadow_10,text_aHR0cHM6Ly9ibG9nLmNzZG4ubmV0L1F1YW50dW1Zb3U=,size_16,color_FFFFFF,t_70" id="0" name="Picture"/>
                    <pic:cNvPicPr>
                      <a:picLocks noChangeArrowheads="1" noChangeAspect="1"/>
                    </pic:cNvPicPr>
                  </pic:nvPicPr>
                  <pic:blipFill>
                    <a:blip r:embed="rId49"/>
                    <a:stretch>
                      <a:fillRect/>
                    </a:stretch>
                  </pic:blipFill>
                  <pic:spPr bwMode="auto">
                    <a:xfrm>
                      <a:off x="0" y="0"/>
                      <a:ext cx="5334000" cy="1901006"/>
                    </a:xfrm>
                    <a:prstGeom prst="rect">
                      <a:avLst/>
                    </a:prstGeom>
                    <a:noFill/>
                    <a:ln w="9525">
                      <a:noFill/>
                      <a:headEnd/>
                      <a:tailEnd/>
                    </a:ln>
                  </pic:spPr>
                </pic:pic>
              </a:graphicData>
            </a:graphic>
          </wp:inline>
        </w:drawing>
      </w:r>
    </w:p>
    <w:p>
      <w:pPr>
        <w:numPr>
          <w:numId w:val="1007"/>
          <w:ilvl w:val="0"/>
        </w:numPr>
      </w:pPr>
      <w:r>
        <w:rPr>
          <w:rStyle w:val="VerbatimChar"/>
        </w:rPr>
        <w:t xml:space="preserve">DR</w:t>
      </w:r>
      <w:r>
        <w:t xml:space="preserve">（ Data Register，数据寄存器）：暂存从设备到内存，或从内存到设备的数据。</w:t>
      </w:r>
    </w:p>
    <w:p>
      <w:pPr>
        <w:numPr>
          <w:numId w:val="1007"/>
          <w:ilvl w:val="0"/>
        </w:numPr>
      </w:pPr>
      <w:r>
        <w:rPr>
          <w:rStyle w:val="VerbatimChar"/>
        </w:rPr>
        <w:t xml:space="preserve">MAR</w:t>
      </w:r>
      <w:r>
        <w:t xml:space="preserve">（ Memory Address Register，内存地址寄存器）：在输入时，MAR表示数据应放到内存中的什么位置；输出时MAR表示要输出的数据放在内存中的什么位置。</w:t>
      </w:r>
    </w:p>
    <w:p>
      <w:pPr>
        <w:numPr>
          <w:numId w:val="1007"/>
          <w:ilvl w:val="0"/>
        </w:numPr>
      </w:pPr>
      <w:r>
        <w:rPr>
          <w:rStyle w:val="VerbatimChar"/>
        </w:rPr>
        <w:t xml:space="preserve">DC</w:t>
      </w:r>
      <w:r>
        <w:t xml:space="preserve">（ Data Counter，数据计数器）：表示剩余要读/写的字节数。</w:t>
      </w:r>
    </w:p>
    <w:p>
      <w:pPr>
        <w:numPr>
          <w:numId w:val="1007"/>
          <w:ilvl w:val="0"/>
        </w:numPr>
      </w:pPr>
      <w:r>
        <w:rPr>
          <w:rStyle w:val="VerbatimChar"/>
        </w:rPr>
        <w:t xml:space="preserve">CR</w:t>
      </w:r>
      <w:r>
        <w:t xml:space="preserve">（ Command Register，命令/状态寄存器）：用于存放CPU发来的 I /O命令，或设备的状态信息。</w:t>
      </w:r>
    </w:p>
    <w:p>
      <w:pPr>
        <w:pStyle w:val="FirstParagraph"/>
      </w:pPr>
      <w:r>
        <w:t xml:space="preserve">2、CPU 的干预频率</w:t>
      </w:r>
      <w:r>
        <w:br w:type="textWrapping"/>
      </w:r>
      <w:r>
        <w:t xml:space="preserve">仅在传送一个或多个数据块的开始和结束时，才需要CPU干预。</w:t>
      </w:r>
    </w:p>
    <w:p>
      <w:pPr>
        <w:pStyle w:val="BodyText"/>
      </w:pPr>
      <w:r>
        <w:t xml:space="preserve">3、数据传送的单位</w:t>
      </w:r>
      <w:r>
        <w:br w:type="textWrapping"/>
      </w:r>
      <w:r>
        <w:t xml:space="preserve">每次读/</w:t>
      </w:r>
      <w:r>
        <w:rPr>
          <w:shd w:val="clear" w:fill="ffff00"/>
        </w:rPr>
        <w:t>写一个或多个块</w:t>
      </w:r>
      <w:r>
        <w:t xml:space="preserve">（注意：每次读写的只能是连续的多个块，且这些块读入内存后在内存中也必须是连续的）</w:t>
      </w:r>
    </w:p>
    <w:p>
      <w:pPr>
        <w:pStyle w:val="BodyText"/>
      </w:pPr>
      <w:r>
        <w:t xml:space="preserve">4、数据的流向（不需要经过 CPU）</w:t>
      </w:r>
      <w:r>
        <w:br w:type="textWrapping"/>
      </w:r>
      <w:r>
        <w:t xml:space="preserve">读操作（数据输入）：I /O设备→内存</w:t>
      </w:r>
      <w:r>
        <w:br w:type="textWrapping"/>
      </w:r>
      <w:r>
        <w:t xml:space="preserve">写操作（数据输出）：内存 -&gt;I /O设备</w:t>
      </w:r>
    </w:p>
    <w:p>
      <w:pPr>
        <w:pStyle w:val="BodyText"/>
      </w:pPr>
      <w:r>
        <w:t xml:space="preserve">5、主要缺点和优点</w:t>
      </w:r>
    </w:p>
    <w:p>
      <w:pPr>
        <w:numPr>
          <w:numId w:val="1008"/>
          <w:ilvl w:val="0"/>
        </w:numPr>
      </w:pPr>
      <w:r>
        <w:rPr>
          <w:b/>
        </w:rPr>
        <w:t xml:space="preserve">优点</w:t>
      </w:r>
      <w:r>
        <w:t xml:space="preserve">：数据传输以“块”为单位，CPU介入频率进一步降低。数据的传输不再需要先经过CPU再写入内存，数据传输效率进一步增加。CPU和 I /O设备的并行性得到提升。</w:t>
      </w:r>
    </w:p>
    <w:p>
      <w:pPr>
        <w:numPr>
          <w:numId w:val="1008"/>
          <w:ilvl w:val="0"/>
        </w:numPr>
      </w:pPr>
      <w:r>
        <w:rPr>
          <w:b/>
        </w:rPr>
        <w:t xml:space="preserve">缺点</w:t>
      </w:r>
      <w:r>
        <w:t xml:space="preserve">：CPU每发出一条I /O指令，只能读/写一个或多个</w:t>
      </w:r>
      <w:r>
        <w:rPr>
          <w:shd w:val="clear" w:fill="ffff00"/>
        </w:rPr>
        <w:t>连续</w:t>
      </w:r>
      <w:r>
        <w:t xml:space="preserve">的数据块。如果要读/写多个离散存储的数据块，或者要将数据分别写到不同的内存区域时，CPU要分别发出多条I /O指令，进行多次中断处理才能完成。</w:t>
      </w:r>
    </w:p>
    <w:p>
      <w:pPr>
        <w:pStyle w:val="Heading2"/>
      </w:pPr>
      <w:bookmarkStart w:id="50" w:name="通道方式"/>
      <w:bookmarkEnd w:id="50"/>
      <w:r>
        <w:t xml:space="preserve">通道方式</w:t>
      </w:r>
    </w:p>
    <w:p>
      <w:pPr>
        <w:numPr>
          <w:numId w:val="1009"/>
          <w:ilvl w:val="0"/>
        </w:numPr>
      </w:pPr>
      <w:r>
        <w:rPr>
          <w:b/>
        </w:rPr>
        <w:t xml:space="preserve">通道</w:t>
      </w:r>
      <w:r>
        <w:t xml:space="preserve">：一种硬件，可以理解为是“弱鸡版的CPU” (</w:t>
      </w:r>
      <w:r>
        <w:rPr>
          <w:i/>
        </w:rPr>
        <w:t xml:space="preserve">与CPU相比，通道可以执行的指令很单一，并且通道程序是放在主机内存中的，也就是说通道与CPU共享内存</w:t>
      </w:r>
      <w:r>
        <w:t xml:space="preserve">).通道可以识别并执行一系列通道指令</w:t>
      </w:r>
    </w:p>
    <w:p>
      <w:pPr>
        <w:pStyle w:val="FigureWithCaption"/>
      </w:pPr>
      <w:r>
        <w:drawing>
          <wp:inline>
            <wp:extent cx="5334000" cy="2308898"/>
            <wp:effectExtent b="0" l="0" r="0" t="0"/>
            <wp:docPr descr="" title="" id="1" name="Picture"/>
            <a:graphic>
              <a:graphicData uri="http://schemas.openxmlformats.org/drawingml/2006/picture">
                <pic:pic>
                  <pic:nvPicPr>
                    <pic:cNvPr descr="https://img-blog.csdnimg.cn/20210716110817484.png?x-oss-process=image/watermark,type_ZmFuZ3poZW5naGVpdGk,shadow_10,text_aHR0cHM6Ly9ibG9nLmNzZG4ubmV0L1F1YW50dW1Zb3U=,size_16,color_FFFFFF,t_70" id="0" name="Picture"/>
                    <pic:cNvPicPr>
                      <a:picLocks noChangeArrowheads="1" noChangeAspect="1"/>
                    </pic:cNvPicPr>
                  </pic:nvPicPr>
                  <pic:blipFill>
                    <a:blip r:embed="rId53"/>
                    <a:stretch>
                      <a:fillRect/>
                    </a:stretch>
                  </pic:blipFill>
                  <pic:spPr bwMode="auto">
                    <a:xfrm>
                      <a:off x="0" y="0"/>
                      <a:ext cx="5334000" cy="2308898"/>
                    </a:xfrm>
                    <a:prstGeom prst="rect">
                      <a:avLst/>
                    </a:prstGeom>
                    <a:noFill/>
                    <a:ln w="9525">
                      <a:noFill/>
                      <a:headEnd/>
                      <a:tailEnd/>
                    </a:ln>
                  </pic:spPr>
                </pic:pic>
              </a:graphicData>
            </a:graphic>
          </wp:inline>
        </w:drawing>
      </w:r>
    </w:p>
    <w:p>
      <w:pPr>
        <w:pStyle w:val="ImageCaption"/>
      </w:pPr>
      <w:r>
        <w:t xml:space="preserve"/>
      </w:r>
    </w:p>
    <w:p>
      <w:pPr>
        <w:pStyle w:val="BodyText"/>
      </w:pPr>
      <w:r>
        <w:t xml:space="preserve">1、完成一次读/写操作的流程（见下图)</w:t>
      </w:r>
    </w:p>
    <w:p>
      <w:pPr>
        <w:pStyle w:val="FigureWithCaption"/>
      </w:pPr>
      <w:r>
        <w:drawing>
          <wp:inline>
            <wp:extent cx="5334000" cy="5080000"/>
            <wp:effectExtent b="0" l="0" r="0" t="0"/>
            <wp:docPr descr="" title="" id="1" name="Picture"/>
            <a:graphic>
              <a:graphicData uri="http://schemas.openxmlformats.org/drawingml/2006/picture">
                <pic:pic>
                  <pic:nvPicPr>
                    <pic:cNvPr descr="https://img-blog.csdnimg.cn/20210716111920906.png?x-oss-process=image/watermark,type_ZmFuZ3poZW5naGVpdGk,shadow_10,text_aHR0cHM6Ly9ibG9nLmNzZG4ubmV0L1F1YW50dW1Zb3U=,size_16,color_FFFFFF,t_70" id="0" name="Picture"/>
                    <pic:cNvPicPr>
                      <a:picLocks noChangeArrowheads="1" noChangeAspect="1"/>
                    </pic:cNvPicPr>
                  </pic:nvPicPr>
                  <pic:blipFill>
                    <a:blip r:embed="rId56"/>
                    <a:stretch>
                      <a:fillRect/>
                    </a:stretch>
                  </pic:blipFill>
                  <pic:spPr bwMode="auto">
                    <a:xfrm>
                      <a:off x="0" y="0"/>
                      <a:ext cx="5334000" cy="5080000"/>
                    </a:xfrm>
                    <a:prstGeom prst="rect">
                      <a:avLst/>
                    </a:prstGeom>
                    <a:noFill/>
                    <a:ln w="9525">
                      <a:noFill/>
                      <a:headEnd/>
                      <a:tailEnd/>
                    </a:ln>
                  </pic:spPr>
                </pic:pic>
              </a:graphicData>
            </a:graphic>
          </wp:inline>
        </w:drawing>
      </w:r>
    </w:p>
    <w:p>
      <w:pPr>
        <w:pStyle w:val="ImageCaption"/>
      </w:pPr>
      <w:r>
        <w:t xml:space="preserve"/>
      </w:r>
    </w:p>
    <w:p>
      <w:pPr>
        <w:pStyle w:val="BodyText"/>
      </w:pPr>
      <w:r>
        <w:t xml:space="preserve">2、CPU干预的频率</w:t>
      </w:r>
      <w:r>
        <w:br w:type="textWrapping"/>
      </w:r>
      <w:r>
        <w:t xml:space="preserve">极低，通道会根据CpU的指示执行相应的通道程序，只有完成一组数据块的读/写后才需要发出中断信号，请求CPU干预。</w:t>
      </w:r>
      <w:r>
        <w:br w:type="textWrapping"/>
      </w:r>
      <w:r>
        <w:t xml:space="preserve">3、 数据传送的单位</w:t>
      </w:r>
      <w:r>
        <w:br w:type="textWrapping"/>
      </w:r>
      <w:r>
        <w:t xml:space="preserve">每次读/写一组数据块</w:t>
      </w:r>
      <w:r>
        <w:br w:type="textWrapping"/>
      </w:r>
      <w:r>
        <w:t xml:space="preserve">4、数据的流向（在通道的控制下进行）</w:t>
      </w:r>
      <w:r>
        <w:br w:type="textWrapping"/>
      </w:r>
      <w:r>
        <w:t xml:space="preserve">读操作（数据输入） I/O设备→内存</w:t>
      </w:r>
      <w:r>
        <w:br w:type="textWrapping"/>
      </w:r>
      <w:r>
        <w:t xml:space="preserve">写操作（数据输出）：内存---&gt;I /O设备</w:t>
      </w:r>
      <w:r>
        <w:br w:type="textWrapping"/>
      </w:r>
      <w:r>
        <w:t xml:space="preserve">5、主要缺点和主要优点</w:t>
      </w:r>
      <w:r>
        <w:br w:type="textWrapping"/>
      </w:r>
      <w:r>
        <w:rPr>
          <w:b/>
        </w:rPr>
        <w:t xml:space="preserve">缺点</w:t>
      </w:r>
      <w:r>
        <w:t xml:space="preserve">：实现复杂，需要专门的通道硬件支持</w:t>
      </w:r>
      <w:r>
        <w:br w:type="textWrapping"/>
      </w:r>
      <w:r>
        <w:rPr>
          <w:b/>
        </w:rPr>
        <w:t xml:space="preserve">优点</w:t>
      </w:r>
      <w:r>
        <w:t xml:space="preserve">：CPU、通道、O设备可并行工作，资源利用率很高。</w:t>
      </w:r>
    </w:p>
    <w:p>
      <w:pPr>
        <w:pStyle w:val="BodyText"/>
      </w:pPr>
      <w:r>
        <w:t xml:space="preserve"/>
      </w:r>
    </w:p>
    <w:p>
      <w:pPr>
        <w:pStyle w:val="Heading2"/>
      </w:pPr>
      <w:bookmarkStart w:id="57" w:name="总结思维表"/>
      <w:bookmarkEnd w:id="57"/>
      <w:r>
        <w:t xml:space="preserve">总结思维表</w:t>
      </w:r>
    </w:p>
    <w:p>
      <w:pPr>
        <w:pStyle w:val="FigureWithCaption"/>
      </w:pPr>
      <w:r>
        <w:drawing>
          <wp:inline>
            <wp:extent cx="5334000" cy="2587439"/>
            <wp:effectExtent b="0" l="0" r="0" t="0"/>
            <wp:docPr descr="" title="" id="1" name="Picture"/>
            <a:graphic>
              <a:graphicData uri="http://schemas.openxmlformats.org/drawingml/2006/picture">
                <pic:pic>
                  <pic:nvPicPr>
                    <pic:cNvPr descr="https://img-blog.csdnimg.cn/20210716112020450.png?x-oss-process=image/watermark,type_ZmFuZ3poZW5naGVpdGk,shadow_10,text_aHR0cHM6Ly9ibG9nLmNzZG4ubmV0L1F1YW50dW1Zb3U=,size_16,color_FFFFFF,t_70" id="0" name="Picture"/>
                    <pic:cNvPicPr>
                      <a:picLocks noChangeArrowheads="1" noChangeAspect="1"/>
                    </pic:cNvPicPr>
                  </pic:nvPicPr>
                  <pic:blipFill>
                    <a:blip r:embed="rId60"/>
                    <a:stretch>
                      <a:fillRect/>
                    </a:stretch>
                  </pic:blipFill>
                  <pic:spPr bwMode="auto">
                    <a:xfrm>
                      <a:off x="0" y="0"/>
                      <a:ext cx="5334000" cy="2587439"/>
                    </a:xfrm>
                    <a:prstGeom prst="rect">
                      <a:avLst/>
                    </a:prstGeom>
                    <a:noFill/>
                    <a:ln w="9525">
                      <a:noFill/>
                      <a:headEnd/>
                      <a:tailEnd/>
                    </a:ln>
                  </pic:spPr>
                </pic:pic>
              </a:graphicData>
            </a:graphic>
          </wp:inline>
        </w:drawing>
      </w:r>
    </w:p>
    <w:p>
      <w:pPr>
        <w:pStyle w:val="ImageCaption"/>
      </w:pPr>
      <w:r>
        <w:t xml:space="preserve"/>
      </w:r>
    </w:p>
    <w:p>
      <w:pPr>
        <w:numPr>
          <w:numId w:val="1010"/>
          <w:ilvl w:val="0"/>
        </w:numPr>
      </w:pPr>
      <w:r>
        <w:t xml:space="preserve">一个通道可以控制多个 I/O 控制器 ，一个I/O控制器可以控制多个设备</w:t>
      </w:r>
    </w:p>
    <w:p>
      <w:pPr>
        <w:pStyle w:val="Heading1"/>
      </w:pPr>
      <w:bookmarkStart w:id="61" w:name="io软件层次结构"/>
      <w:bookmarkEnd w:id="61"/>
      <w:r>
        <w:t xml:space="preserve">I/O软件层次结构</w:t>
      </w:r>
    </w:p>
    <w:p>
      <w:pPr>
        <w:pStyle w:val="Heading2"/>
      </w:pPr>
      <w:bookmarkStart w:id="62" w:name="知识总览思维导图-2"/>
      <w:bookmarkEnd w:id="62"/>
      <w:r>
        <w:t xml:space="preserve">知识总览思维导图</w:t>
      </w:r>
    </w:p>
    <w:p>
      <w:pPr>
        <w:pStyle w:val="FigureWithCaption"/>
      </w:pPr>
      <w:r>
        <w:drawing>
          <wp:inline>
            <wp:extent cx="5334000" cy="2596506"/>
            <wp:effectExtent b="0" l="0" r="0" t="0"/>
            <wp:docPr descr="" title="" id="1" name="Picture"/>
            <a:graphic>
              <a:graphicData uri="http://schemas.openxmlformats.org/drawingml/2006/picture">
                <pic:pic>
                  <pic:nvPicPr>
                    <pic:cNvPr descr="https://img-blog.csdnimg.cn/20210716112638853.png?x-oss-process=image/watermark,type_ZmFuZ3poZW5naGVpdGk,shadow_10,text_aHR0cHM6Ly9ibG9nLmNzZG4ubmV0L1F1YW50dW1Zb3U=,size_16,color_FFFFFF,t_70" id="0" name="Picture"/>
                    <pic:cNvPicPr>
                      <a:picLocks noChangeArrowheads="1" noChangeAspect="1"/>
                    </pic:cNvPicPr>
                  </pic:nvPicPr>
                  <pic:blipFill>
                    <a:blip r:embed="rId65"/>
                    <a:stretch>
                      <a:fillRect/>
                    </a:stretch>
                  </pic:blipFill>
                  <pic:spPr bwMode="auto">
                    <a:xfrm>
                      <a:off x="0" y="0"/>
                      <a:ext cx="5334000" cy="2596506"/>
                    </a:xfrm>
                    <a:prstGeom prst="rect">
                      <a:avLst/>
                    </a:prstGeom>
                    <a:noFill/>
                    <a:ln w="9525">
                      <a:noFill/>
                      <a:headEnd/>
                      <a:tailEnd/>
                    </a:ln>
                  </pic:spPr>
                </pic:pic>
              </a:graphicData>
            </a:graphic>
          </wp:inline>
        </w:drawing>
      </w:r>
    </w:p>
    <w:p>
      <w:pPr>
        <w:pStyle w:val="ImageCaption"/>
      </w:pPr>
      <w:r>
        <w:t xml:space="preserve"/>
      </w:r>
    </w:p>
    <w:p>
      <w:pPr>
        <w:pStyle w:val="Heading2"/>
      </w:pPr>
      <w:bookmarkStart w:id="66" w:name="用户层软件"/>
      <w:bookmarkEnd w:id="66"/>
      <w:r>
        <w:t xml:space="preserve">用户层软件</w:t>
      </w:r>
    </w:p>
    <w:p>
      <w:pPr>
        <w:pStyle w:val="FigureWithCaption"/>
      </w:pPr>
      <w:r>
        <w:drawing>
          <wp:inline>
            <wp:extent cx="5334000" cy="2332344"/>
            <wp:effectExtent b="0" l="0" r="0" t="0"/>
            <wp:docPr descr="" title="" id="1" name="Picture"/>
            <a:graphic>
              <a:graphicData uri="http://schemas.openxmlformats.org/drawingml/2006/picture">
                <pic:pic>
                  <pic:nvPicPr>
                    <pic:cNvPr descr="https://img-blog.csdnimg.cn/2021071611321652.png?x-oss-process=image/watermark,type_ZmFuZ3poZW5naGVpdGk,shadow_10,text_aHR0cHM6Ly9ibG9nLmNzZG4ubmV0L1F1YW50dW1Zb3U=,size_16,color_FFFFFF,t_70" id="0" name="Picture"/>
                    <pic:cNvPicPr>
                      <a:picLocks noChangeArrowheads="1" noChangeAspect="1"/>
                    </pic:cNvPicPr>
                  </pic:nvPicPr>
                  <pic:blipFill>
                    <a:blip r:embed="rId69"/>
                    <a:stretch>
                      <a:fillRect/>
                    </a:stretch>
                  </pic:blipFill>
                  <pic:spPr bwMode="auto">
                    <a:xfrm>
                      <a:off x="0" y="0"/>
                      <a:ext cx="5334000" cy="2332344"/>
                    </a:xfrm>
                    <a:prstGeom prst="rect">
                      <a:avLst/>
                    </a:prstGeom>
                    <a:noFill/>
                    <a:ln w="9525">
                      <a:noFill/>
                      <a:headEnd/>
                      <a:tailEnd/>
                    </a:ln>
                  </pic:spPr>
                </pic:pic>
              </a:graphicData>
            </a:graphic>
          </wp:inline>
        </w:drawing>
      </w:r>
    </w:p>
    <w:p>
      <w:pPr>
        <w:pStyle w:val="ImageCaption"/>
      </w:pPr>
      <w:r>
        <w:t xml:space="preserve"/>
      </w:r>
    </w:p>
    <w:p>
      <w:pPr>
        <w:pStyle w:val="Heading2"/>
      </w:pPr>
      <w:bookmarkStart w:id="70" w:name="设备独立性软件"/>
      <w:bookmarkEnd w:id="70"/>
      <w:r>
        <w:t xml:space="preserve">设备独立性软件</w:t>
      </w:r>
    </w:p>
    <w:p>
      <w:pPr>
        <w:numPr>
          <w:numId w:val="1011"/>
          <w:ilvl w:val="0"/>
        </w:numPr>
      </w:pPr>
      <w:r>
        <w:rPr>
          <w:shd w:val="clear" w:fill="ffff00"/>
        </w:rPr>
        <w:t>设备独立性软件</w:t>
      </w:r>
      <w:r>
        <w:t xml:space="preserve">，又称</w:t>
      </w:r>
      <w:r>
        <w:rPr>
          <w:shd w:val="clear" w:fill="ffff00"/>
        </w:rPr>
        <w:t>设备无关性软件</w:t>
      </w:r>
      <w:r>
        <w:t xml:space="preserve">。与设备的硬件特性无关的功能几乎都在这一层实现。</w:t>
      </w:r>
    </w:p>
    <w:p>
      <w:pPr>
        <w:pStyle w:val="FirstParagraph"/>
      </w:pPr>
      <w:r>
        <w:rPr>
          <w:b/>
        </w:rPr>
        <w:t xml:space="preserve">系统调用</w:t>
      </w:r>
      <w:r>
        <w:t xml:space="preserve">主要实现的功能：</w:t>
      </w:r>
    </w:p>
    <w:p>
      <w:pPr>
        <w:numPr>
          <w:numId w:val="1012"/>
          <w:ilvl w:val="0"/>
        </w:numPr>
      </w:pPr>
      <w:r>
        <w:rPr>
          <w:b/>
        </w:rPr>
        <w:t xml:space="preserve">①向上层提供统一的调用接口（如read/ write系统调用）</w:t>
      </w:r>
    </w:p>
    <w:p>
      <w:pPr>
        <w:numPr>
          <w:numId w:val="1012"/>
          <w:ilvl w:val="0"/>
        </w:numPr>
      </w:pPr>
      <w:r>
        <w:t xml:space="preserve">②</w:t>
      </w:r>
      <w:r>
        <w:rPr>
          <w:b/>
        </w:rPr>
        <w:t xml:space="preserve">设备的保护</w:t>
      </w:r>
      <w:r>
        <w:t xml:space="preserve"> </w:t>
      </w:r>
      <w:r>
        <w:t xml:space="preserve">原理类似与文件保护。设备被看做是一种特殊的文件，不同用户对各个文件的访问权限是不一样的，同理，</w:t>
      </w:r>
      <w:r>
        <w:rPr>
          <w:b/>
        </w:rPr>
        <w:t xml:space="preserve">对设备的访问权限也不一样</w:t>
      </w:r>
      <w:r>
        <w:t xml:space="preserve">。</w:t>
      </w:r>
    </w:p>
    <w:p>
      <w:pPr>
        <w:numPr>
          <w:numId w:val="1012"/>
          <w:ilvl w:val="0"/>
        </w:numPr>
      </w:pPr>
      <w:r>
        <w:t xml:space="preserve">③</w:t>
      </w:r>
      <w:r>
        <w:rPr>
          <w:b/>
        </w:rPr>
        <w:t xml:space="preserve">差错处理</w:t>
      </w:r>
      <w:r>
        <w:t xml:space="preserve"> </w:t>
      </w:r>
      <w:r>
        <w:t xml:space="preserve">设备独立性软件需要对一些设备的错误进行处理</w:t>
      </w:r>
    </w:p>
    <w:p>
      <w:pPr>
        <w:numPr>
          <w:numId w:val="1012"/>
          <w:ilvl w:val="0"/>
        </w:numPr>
      </w:pPr>
      <w:r>
        <w:rPr>
          <w:b/>
        </w:rPr>
        <w:t xml:space="preserve">④设备的分配与回收</w:t>
      </w:r>
    </w:p>
    <w:p>
      <w:pPr>
        <w:numPr>
          <w:numId w:val="1013"/>
          <w:ilvl w:val="0"/>
        </w:numPr>
      </w:pPr>
      <w:r>
        <w:rPr>
          <w:b/>
        </w:rPr>
        <w:t xml:space="preserve">⑤数据缓冲区管理</w:t>
      </w:r>
      <w:r>
        <w:t xml:space="preserve"> </w:t>
      </w:r>
      <w:r>
        <w:t xml:space="preserve">可以通过缓冲技术屏蔽设备之间数据交换单位大小和传输速度的差异</w:t>
      </w:r>
    </w:p>
    <w:p>
      <w:pPr>
        <w:numPr>
          <w:numId w:val="1013"/>
          <w:ilvl w:val="0"/>
        </w:numPr>
      </w:pPr>
      <w:r>
        <w:t xml:space="preserve">⑥建立</w:t>
      </w:r>
      <w:r>
        <w:rPr>
          <w:b/>
        </w:rPr>
        <w:t xml:space="preserve">逻辑设备名到物理设备名</w:t>
      </w:r>
      <w:r>
        <w:t xml:space="preserve">的映射关系；根据设备类型选择调用相应的驱动程序</w:t>
      </w:r>
      <w:r>
        <w:br w:type="textWrapping"/>
      </w:r>
      <w:r>
        <w:t xml:space="preserve">用户或用户层软件发出I/O操作相关系统调用的系统调用时，需要指明此次要操作的I / O设备的逻辑设备名（eg：去学校打印店打印时，需要选择打印机1/打印机2/打印机3，其实这些都是</w:t>
      </w:r>
      <w:r>
        <w:rPr>
          <w:shd w:val="clear" w:fill="ffff00"/>
        </w:rPr>
        <w:t>逻辑设备名</w:t>
      </w:r>
      <w:r>
        <w:t xml:space="preserve">）</w:t>
      </w:r>
      <w:r>
        <w:br w:type="textWrapping"/>
      </w:r>
      <w:r>
        <w:rPr>
          <w:shd w:val="clear" w:fill="ffff00"/>
        </w:rPr>
        <w:t>设备独立性软件</w:t>
      </w:r>
      <w:r>
        <w:t xml:space="preserve">需要通过“逻辑设备表（LUT， Logical UnitTable）”来确定逻辑设备对应的物理设备，并找到该设备对应的</w:t>
      </w:r>
      <w:r>
        <w:rPr>
          <w:shd w:val="clear" w:fill="ffff00"/>
        </w:rPr>
        <w:t>设备驱动程序</w:t>
      </w:r>
    </w:p>
    <w:p>
      <w:pPr>
        <w:pStyle w:val="FirstParagraph"/>
      </w:pPr>
      <w:r>
        <w:t xml:space="preserve"/>
      </w:r>
    </w:p>
    <w:p>
      <w:pPr>
        <w:pStyle w:val="FigureWithCaption"/>
      </w:pPr>
      <w:r>
        <w:drawing>
          <wp:inline>
            <wp:extent cx="5334000" cy="1963135"/>
            <wp:effectExtent b="0" l="0" r="0" t="0"/>
            <wp:docPr descr="" title="" id="1" name="Picture"/>
            <a:graphic>
              <a:graphicData uri="http://schemas.openxmlformats.org/drawingml/2006/picture">
                <pic:pic>
                  <pic:nvPicPr>
                    <pic:cNvPr descr="https://img-blog.csdnimg.cn/20210716114848360.png?x-oss-process=image/watermark,type_ZmFuZ3poZW5naGVpdGk,shadow_10,text_aHR0cHM6Ly9ibG9nLmNzZG4ubmV0L1F1YW50dW1Zb3U=,size_16,color_FFFFFF,t_70" id="0" name="Picture"/>
                    <pic:cNvPicPr>
                      <a:picLocks noChangeArrowheads="1" noChangeAspect="1"/>
                    </pic:cNvPicPr>
                  </pic:nvPicPr>
                  <pic:blipFill>
                    <a:blip r:embed="rId73"/>
                    <a:stretch>
                      <a:fillRect/>
                    </a:stretch>
                  </pic:blipFill>
                  <pic:spPr bwMode="auto">
                    <a:xfrm>
                      <a:off x="0" y="0"/>
                      <a:ext cx="5334000" cy="1963135"/>
                    </a:xfrm>
                    <a:prstGeom prst="rect">
                      <a:avLst/>
                    </a:prstGeom>
                    <a:noFill/>
                    <a:ln w="9525">
                      <a:noFill/>
                      <a:headEnd/>
                      <a:tailEnd/>
                    </a:ln>
                  </pic:spPr>
                </pic:pic>
              </a:graphicData>
            </a:graphic>
          </wp:inline>
        </w:drawing>
      </w:r>
    </w:p>
    <w:p>
      <w:pPr>
        <w:pStyle w:val="ImageCaption"/>
      </w:pPr>
      <w:r>
        <w:t xml:space="preserve"/>
      </w:r>
    </w:p>
    <w:p>
      <w:pPr>
        <w:pStyle w:val="Heading2"/>
      </w:pPr>
      <w:bookmarkStart w:id="74" w:name="思考为何不同的设备需要不同的设备驱动程序"/>
      <w:bookmarkEnd w:id="74"/>
      <w:r>
        <w:t xml:space="preserve">思考：为何不同的设备需要不同的设备驱动程序？</w:t>
      </w:r>
    </w:p>
    <w:p>
      <w:pPr>
        <w:numPr>
          <w:numId w:val="1014"/>
          <w:ilvl w:val="0"/>
        </w:numPr>
      </w:pPr>
      <w:r>
        <w:t xml:space="preserve">不同设备的内部硬件特性也不同，这些特性只有厂家才知道，因此厂家须提供与</w:t>
      </w:r>
      <w:r>
        <w:rPr>
          <w:shd w:val="clear" w:fill="ffff00"/>
        </w:rPr>
        <w:t>设备相对应的驱动程序</w:t>
      </w:r>
      <w:r>
        <w:t xml:space="preserve">，CPU执行驱动程序的指令序列，来完成设置设备寄存器，检查设备状态等工作</w:t>
      </w:r>
    </w:p>
    <w:p>
      <w:pPr>
        <w:pStyle w:val="Heading2"/>
      </w:pPr>
      <w:bookmarkStart w:id="75" w:name="设备驱动程序"/>
      <w:bookmarkEnd w:id="75"/>
      <w:r>
        <w:t xml:space="preserve">设备驱动程序</w:t>
      </w:r>
    </w:p>
    <w:p>
      <w:pPr>
        <w:pStyle w:val="FigureWithCaption"/>
      </w:pPr>
      <w:r>
        <w:drawing>
          <wp:inline>
            <wp:extent cx="5334000" cy="2475410"/>
            <wp:effectExtent b="0" l="0" r="0" t="0"/>
            <wp:docPr descr="" title="" id="1" name="Picture"/>
            <a:graphic>
              <a:graphicData uri="http://schemas.openxmlformats.org/drawingml/2006/picture">
                <pic:pic>
                  <pic:nvPicPr>
                    <pic:cNvPr descr="https://img-blog.csdnimg.cn/20210716115150945.png?x-oss-process=image/watermark,type_ZmFuZ3poZW5naGVpdGk,shadow_10,text_aHR0cHM6Ly9ibG9nLmNzZG4ubmV0L1F1YW50dW1Zb3U=,size_16,color_FFFFFF,t_70" id="0" name="Picture"/>
                    <pic:cNvPicPr>
                      <a:picLocks noChangeArrowheads="1" noChangeAspect="1"/>
                    </pic:cNvPicPr>
                  </pic:nvPicPr>
                  <pic:blipFill>
                    <a:blip r:embed="rId78"/>
                    <a:stretch>
                      <a:fillRect/>
                    </a:stretch>
                  </pic:blipFill>
                  <pic:spPr bwMode="auto">
                    <a:xfrm>
                      <a:off x="0" y="0"/>
                      <a:ext cx="5334000" cy="2475410"/>
                    </a:xfrm>
                    <a:prstGeom prst="rect">
                      <a:avLst/>
                    </a:prstGeom>
                    <a:noFill/>
                    <a:ln w="9525">
                      <a:noFill/>
                      <a:headEnd/>
                      <a:tailEnd/>
                    </a:ln>
                  </pic:spPr>
                </pic:pic>
              </a:graphicData>
            </a:graphic>
          </wp:inline>
        </w:drawing>
      </w:r>
    </w:p>
    <w:p>
      <w:pPr>
        <w:pStyle w:val="ImageCaption"/>
      </w:pPr>
      <w:r>
        <w:t xml:space="preserve"/>
      </w:r>
    </w:p>
    <w:p>
      <w:pPr>
        <w:pStyle w:val="Heading2"/>
      </w:pPr>
      <w:bookmarkStart w:id="79" w:name="中断处理程序"/>
      <w:bookmarkEnd w:id="79"/>
      <w:r>
        <w:t xml:space="preserve">中断处理程序</w:t>
      </w:r>
    </w:p>
    <w:p>
      <w:pPr>
        <w:pStyle w:val="FigureWithCaption"/>
      </w:pPr>
      <w:r>
        <w:drawing>
          <wp:inline>
            <wp:extent cx="5334000" cy="2408562"/>
            <wp:effectExtent b="0" l="0" r="0" t="0"/>
            <wp:docPr descr="" title="" id="1" name="Picture"/>
            <a:graphic>
              <a:graphicData uri="http://schemas.openxmlformats.org/drawingml/2006/picture">
                <pic:pic>
                  <pic:nvPicPr>
                    <pic:cNvPr descr="https://img-blog.csdnimg.cn/20210716115644252.png?x-oss-process=image/watermark,type_ZmFuZ3poZW5naGVpdGk,shadow_10,text_aHR0cHM6Ly9ibG9nLmNzZG4ubmV0L1F1YW50dW1Zb3U=,size_16,color_FFFFFF,t_70" id="0" name="Picture"/>
                    <pic:cNvPicPr>
                      <a:picLocks noChangeArrowheads="1" noChangeAspect="1"/>
                    </pic:cNvPicPr>
                  </pic:nvPicPr>
                  <pic:blipFill>
                    <a:blip r:embed="rId82"/>
                    <a:stretch>
                      <a:fillRect/>
                    </a:stretch>
                  </pic:blipFill>
                  <pic:spPr bwMode="auto">
                    <a:xfrm>
                      <a:off x="0" y="0"/>
                      <a:ext cx="5334000" cy="2408562"/>
                    </a:xfrm>
                    <a:prstGeom prst="rect">
                      <a:avLst/>
                    </a:prstGeom>
                    <a:noFill/>
                    <a:ln w="9525">
                      <a:noFill/>
                      <a:headEnd/>
                      <a:tailEnd/>
                    </a:ln>
                  </pic:spPr>
                </pic:pic>
              </a:graphicData>
            </a:graphic>
          </wp:inline>
        </w:drawing>
      </w:r>
    </w:p>
    <w:p>
      <w:pPr>
        <w:pStyle w:val="ImageCaption"/>
      </w:pPr>
      <w:r>
        <w:t xml:space="preserve"/>
      </w:r>
    </w:p>
    <w:p>
      <w:pPr>
        <w:pStyle w:val="Heading2"/>
      </w:pPr>
      <w:bookmarkStart w:id="83" w:name="总结思维图"/>
      <w:bookmarkEnd w:id="83"/>
      <w:r>
        <w:t xml:space="preserve">总结思维图</w:t>
      </w:r>
    </w:p>
    <w:p>
      <w:pPr>
        <w:pStyle w:val="FigureWithCaption"/>
      </w:pPr>
      <w:r>
        <w:drawing>
          <wp:inline>
            <wp:extent cx="5334000" cy="2788467"/>
            <wp:effectExtent b="0" l="0" r="0" t="0"/>
            <wp:docPr descr="" title="" id="1" name="Picture"/>
            <a:graphic>
              <a:graphicData uri="http://schemas.openxmlformats.org/drawingml/2006/picture">
                <pic:pic>
                  <pic:nvPicPr>
                    <pic:cNvPr descr="https://img-blog.csdnimg.cn/20210716115800630.png?x-oss-process=image/watermark,type_ZmFuZ3poZW5naGVpdGk,shadow_10,text_aHR0cHM6Ly9ibG9nLmNzZG4ubmV0L1F1YW50dW1Zb3U=,size_16,color_FFFFFF,t_70" id="0" name="Picture"/>
                    <pic:cNvPicPr>
                      <a:picLocks noChangeArrowheads="1" noChangeAspect="1"/>
                    </pic:cNvPicPr>
                  </pic:nvPicPr>
                  <pic:blipFill>
                    <a:blip r:embed="rId86"/>
                    <a:stretch>
                      <a:fillRect/>
                    </a:stretch>
                  </pic:blipFill>
                  <pic:spPr bwMode="auto">
                    <a:xfrm>
                      <a:off x="0" y="0"/>
                      <a:ext cx="5334000" cy="2788467"/>
                    </a:xfrm>
                    <a:prstGeom prst="rect">
                      <a:avLst/>
                    </a:prstGeom>
                    <a:noFill/>
                    <a:ln w="9525">
                      <a:noFill/>
                      <a:headEnd/>
                      <a:tailEnd/>
                    </a:ln>
                  </pic:spPr>
                </pic:pic>
              </a:graphicData>
            </a:graphic>
          </wp:inline>
        </w:drawing>
      </w:r>
    </w:p>
    <w:p>
      <w:pPr>
        <w:pStyle w:val="ImageCaption"/>
      </w:pPr>
      <w:r>
        <w:t xml:space="preserve"/>
      </w:r>
    </w:p>
    <w:p>
      <w:pPr>
        <w:numPr>
          <w:numId w:val="1015"/>
          <w:ilvl w:val="0"/>
        </w:numPr>
      </w:pPr>
      <w:r>
        <w:t xml:space="preserve">对逻辑设备表（LUT）有了解</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2bd30a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623749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2021-07-18T05:20:45Z</dcterms:created>
  <dcterms:modified xsi:type="dcterms:W3CDTF">2021-07-18T05:20:45Z</dcterms:modified>
</cp:coreProperties>
</file>